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4BEB" w14:textId="1C80BBA3" w:rsidR="007154A9" w:rsidRDefault="007154A9" w:rsidP="007E34F9">
      <w:pPr>
        <w:spacing w:after="0" w:line="240" w:lineRule="auto"/>
        <w:rPr>
          <w:rFonts w:ascii="Calibri" w:eastAsia="Times New Roman" w:hAnsi="Calibri" w:cs="Calibri"/>
          <w:b/>
          <w:bCs/>
          <w:color w:val="000000"/>
          <w:kern w:val="0"/>
          <w14:ligatures w14:val="none"/>
        </w:rPr>
      </w:pPr>
      <w:r w:rsidRPr="007154A9">
        <w:rPr>
          <w:rFonts w:ascii="Calibri" w:eastAsia="Times New Roman" w:hAnsi="Calibri" w:cs="Calibri"/>
          <w:b/>
          <w:bCs/>
          <w:color w:val="000000"/>
          <w:kern w:val="0"/>
          <w14:ligatures w14:val="none"/>
        </w:rPr>
        <w:t>Savills</w:t>
      </w:r>
    </w:p>
    <w:p w14:paraId="1A08510C" w14:textId="77777777" w:rsidR="007154A9" w:rsidRPr="007154A9" w:rsidRDefault="007154A9" w:rsidP="007E34F9">
      <w:pPr>
        <w:spacing w:after="0" w:line="240" w:lineRule="auto"/>
        <w:rPr>
          <w:rFonts w:ascii="Calibri" w:eastAsia="Times New Roman" w:hAnsi="Calibri" w:cs="Calibri"/>
          <w:b/>
          <w:bCs/>
          <w:color w:val="000000"/>
          <w:kern w:val="0"/>
          <w14:ligatures w14:val="none"/>
        </w:rPr>
      </w:pPr>
    </w:p>
    <w:p w14:paraId="0E37FC67" w14:textId="77777777" w:rsidR="007154A9" w:rsidRPr="007154A9" w:rsidRDefault="007154A9" w:rsidP="007154A9">
      <w:pPr>
        <w:rPr>
          <w:b/>
          <w:bCs/>
        </w:rPr>
      </w:pPr>
      <w:r w:rsidRPr="007154A9">
        <w:rPr>
          <w:b/>
          <w:bCs/>
        </w:rPr>
        <w:t>Introduction to Marc</w:t>
      </w:r>
    </w:p>
    <w:p w14:paraId="14DAC30D" w14:textId="77777777" w:rsidR="007154A9" w:rsidRPr="007E34F9" w:rsidRDefault="007154A9" w:rsidP="007154A9">
      <w:pPr>
        <w:spacing w:after="0" w:line="240" w:lineRule="auto"/>
        <w:rPr>
          <w:rFonts w:ascii="Calibri" w:eastAsia="Times New Roman" w:hAnsi="Calibri" w:cs="Calibri"/>
          <w:color w:val="000000"/>
          <w:kern w:val="0"/>
          <w14:ligatures w14:val="none"/>
        </w:rPr>
      </w:pPr>
      <w:r w:rsidRPr="007E34F9">
        <w:rPr>
          <w:rFonts w:ascii="Calibri" w:eastAsia="Times New Roman" w:hAnsi="Calibri" w:cs="Calibri"/>
          <w:color w:val="000000"/>
          <w:kern w:val="0"/>
          <w14:ligatures w14:val="none"/>
        </w:rPr>
        <w:t>I would like to introduce you to Marc Shapses, Vice Chairman at Savills and President of NY Alliance, a collective of leaders and entrepreneurs representing a diverse array of industries in NYC. With over 35 years of experience in commercial real estate advisory, Marc is known as a passionate advocate for tenants, going above and beyond with innovative and proactive solutions that cater to the evolving needs of businesses and their people.</w:t>
      </w:r>
      <w:r w:rsidRPr="007E34F9">
        <w:rPr>
          <w:rFonts w:ascii="Calibri" w:eastAsia="Times New Roman" w:hAnsi="Calibri" w:cs="Calibri"/>
          <w:color w:val="000000"/>
          <w:kern w:val="0"/>
          <w14:ligatures w14:val="none"/>
        </w:rPr>
        <w:br/>
        <w:t xml:space="preserve"> </w:t>
      </w:r>
      <w:r w:rsidRPr="007E34F9">
        <w:rPr>
          <w:rFonts w:ascii="Calibri" w:eastAsia="Times New Roman" w:hAnsi="Calibri" w:cs="Calibri"/>
          <w:color w:val="000000"/>
          <w:kern w:val="0"/>
          <w14:ligatures w14:val="none"/>
        </w:rPr>
        <w:br/>
        <w:t>As a real estate advisory firm specializing in occupier services, Marc and his team’s expertise spans several key areas, including:</w:t>
      </w:r>
      <w:r w:rsidRPr="007E34F9">
        <w:rPr>
          <w:rFonts w:ascii="Calibri" w:eastAsia="Times New Roman" w:hAnsi="Calibri" w:cs="Calibri"/>
          <w:color w:val="000000"/>
          <w:kern w:val="0"/>
          <w14:ligatures w14:val="none"/>
        </w:rPr>
        <w:br/>
        <w:t>• Financial Structuring: Test the financial performance of your real estate holdings with a view towards ensuring that these assets are structured in the most efficient manner.</w:t>
      </w:r>
      <w:r w:rsidRPr="007E34F9">
        <w:rPr>
          <w:rFonts w:ascii="Calibri" w:eastAsia="Times New Roman" w:hAnsi="Calibri" w:cs="Calibri"/>
          <w:color w:val="000000"/>
          <w:kern w:val="0"/>
          <w14:ligatures w14:val="none"/>
        </w:rPr>
        <w:br/>
        <w:t>• Talent/Location Strategy: Support companies optimize their talent and location needs in response to evolving business changes across global markets.</w:t>
      </w:r>
      <w:r w:rsidRPr="007E34F9">
        <w:rPr>
          <w:rFonts w:ascii="Calibri" w:eastAsia="Times New Roman" w:hAnsi="Calibri" w:cs="Calibri"/>
          <w:color w:val="000000"/>
          <w:kern w:val="0"/>
          <w14:ligatures w14:val="none"/>
        </w:rPr>
        <w:br/>
        <w:t xml:space="preserve">• Workplace Strategy: Evaluate how well your organization’s workplace aligns with your business and people objectives. </w:t>
      </w:r>
      <w:r w:rsidRPr="007E34F9">
        <w:rPr>
          <w:rFonts w:ascii="Calibri" w:eastAsia="Times New Roman" w:hAnsi="Calibri" w:cs="Calibri"/>
          <w:color w:val="000000"/>
          <w:kern w:val="0"/>
          <w14:ligatures w14:val="none"/>
        </w:rPr>
        <w:br/>
        <w:t>• ESG Strategies: Guide businesses in rethinking and enhancing their ESG commitments more effectively.</w:t>
      </w:r>
      <w:r w:rsidRPr="007E34F9">
        <w:rPr>
          <w:rFonts w:ascii="Calibri" w:eastAsia="Times New Roman" w:hAnsi="Calibri" w:cs="Calibri"/>
          <w:color w:val="000000"/>
          <w:kern w:val="0"/>
          <w14:ligatures w14:val="none"/>
        </w:rPr>
        <w:br/>
      </w:r>
      <w:r w:rsidRPr="007E34F9">
        <w:rPr>
          <w:rFonts w:ascii="Calibri" w:eastAsia="Times New Roman" w:hAnsi="Calibri" w:cs="Calibri"/>
          <w:color w:val="000000"/>
          <w:kern w:val="0"/>
          <w14:ligatures w14:val="none"/>
        </w:rPr>
        <w:br/>
        <w:t xml:space="preserve">Marc would appreciate the opportunity to connect with you to share more and explore how he can be a resource for your team. </w:t>
      </w:r>
    </w:p>
    <w:p w14:paraId="27799614" w14:textId="77777777" w:rsidR="007154A9" w:rsidRDefault="007154A9" w:rsidP="007154A9"/>
    <w:p w14:paraId="6C9F52C9" w14:textId="344D8A2A" w:rsidR="007154A9" w:rsidRPr="007154A9" w:rsidRDefault="007154A9" w:rsidP="007E34F9">
      <w:pPr>
        <w:spacing w:after="0" w:line="240" w:lineRule="auto"/>
        <w:rPr>
          <w:rFonts w:ascii="Calibri" w:eastAsia="Times New Roman" w:hAnsi="Calibri" w:cs="Calibri"/>
          <w:b/>
          <w:bCs/>
          <w:color w:val="000000"/>
          <w:kern w:val="0"/>
          <w14:ligatures w14:val="none"/>
        </w:rPr>
      </w:pPr>
      <w:r w:rsidRPr="007154A9">
        <w:rPr>
          <w:rFonts w:ascii="Calibri" w:eastAsia="Times New Roman" w:hAnsi="Calibri" w:cs="Calibri"/>
          <w:b/>
          <w:bCs/>
          <w:color w:val="000000"/>
          <w:kern w:val="0"/>
          <w14:ligatures w14:val="none"/>
        </w:rPr>
        <w:t>Introdu</w:t>
      </w:r>
      <w:r>
        <w:rPr>
          <w:rFonts w:ascii="Calibri" w:eastAsia="Times New Roman" w:hAnsi="Calibri" w:cs="Calibri"/>
          <w:b/>
          <w:bCs/>
          <w:color w:val="000000"/>
          <w:kern w:val="0"/>
          <w14:ligatures w14:val="none"/>
        </w:rPr>
        <w:t>c</w:t>
      </w:r>
      <w:r w:rsidRPr="007154A9">
        <w:rPr>
          <w:rFonts w:ascii="Calibri" w:eastAsia="Times New Roman" w:hAnsi="Calibri" w:cs="Calibri"/>
          <w:b/>
          <w:bCs/>
          <w:color w:val="000000"/>
          <w:kern w:val="0"/>
          <w14:ligatures w14:val="none"/>
        </w:rPr>
        <w:t>tion to Eva</w:t>
      </w:r>
    </w:p>
    <w:p w14:paraId="2DB962EF" w14:textId="77777777" w:rsidR="007154A9" w:rsidRDefault="007154A9" w:rsidP="007E34F9">
      <w:pPr>
        <w:spacing w:after="0" w:line="240" w:lineRule="auto"/>
        <w:rPr>
          <w:rFonts w:ascii="Calibri" w:eastAsia="Times New Roman" w:hAnsi="Calibri" w:cs="Calibri"/>
          <w:color w:val="000000"/>
          <w:kern w:val="0"/>
          <w14:ligatures w14:val="none"/>
        </w:rPr>
      </w:pPr>
    </w:p>
    <w:p w14:paraId="4B60D1FC" w14:textId="65093815" w:rsidR="007E34F9" w:rsidRPr="007E34F9" w:rsidRDefault="007E34F9" w:rsidP="007E34F9">
      <w:pPr>
        <w:spacing w:after="0" w:line="240" w:lineRule="auto"/>
        <w:rPr>
          <w:rFonts w:ascii="Calibri" w:eastAsia="Times New Roman" w:hAnsi="Calibri" w:cs="Calibri"/>
          <w:color w:val="000000"/>
          <w:kern w:val="0"/>
          <w14:ligatures w14:val="none"/>
        </w:rPr>
      </w:pPr>
      <w:r w:rsidRPr="007E34F9">
        <w:rPr>
          <w:rFonts w:ascii="Calibri" w:eastAsia="Times New Roman" w:hAnsi="Calibri" w:cs="Calibri"/>
          <w:color w:val="000000"/>
          <w:kern w:val="0"/>
          <w14:ligatures w14:val="none"/>
        </w:rPr>
        <w:t>I would like to introduce you to Eva Shih, Managing Director at Savills, a global commercial real estate advisory firm. Eva and her team of real estate and workplace experts are fierce advocates tenants, going above and beyond with innovative and proactive solutions that cater to the evolving needs of businesses and their people.</w:t>
      </w:r>
      <w:r w:rsidRPr="007E34F9">
        <w:rPr>
          <w:rFonts w:ascii="Calibri" w:eastAsia="Times New Roman" w:hAnsi="Calibri" w:cs="Calibri"/>
          <w:color w:val="000000"/>
          <w:kern w:val="0"/>
          <w14:ligatures w14:val="none"/>
        </w:rPr>
        <w:br/>
        <w:t xml:space="preserve"> </w:t>
      </w:r>
      <w:r w:rsidRPr="007E34F9">
        <w:rPr>
          <w:rFonts w:ascii="Calibri" w:eastAsia="Times New Roman" w:hAnsi="Calibri" w:cs="Calibri"/>
          <w:color w:val="000000"/>
          <w:kern w:val="0"/>
          <w14:ligatures w14:val="none"/>
        </w:rPr>
        <w:br/>
        <w:t>As a real estate advisory firm specializing in occupier services, Eva and her team’s expertise spans several key areas, including:</w:t>
      </w:r>
      <w:r w:rsidRPr="007E34F9">
        <w:rPr>
          <w:rFonts w:ascii="Calibri" w:eastAsia="Times New Roman" w:hAnsi="Calibri" w:cs="Calibri"/>
          <w:color w:val="000000"/>
          <w:kern w:val="0"/>
          <w14:ligatures w14:val="none"/>
        </w:rPr>
        <w:br/>
        <w:t>• Financial Structuring: Test the financial performance of your real estate holdings with a view towards ensuring that these assets are structured in the most efficient manner.</w:t>
      </w:r>
      <w:r w:rsidRPr="007E34F9">
        <w:rPr>
          <w:rFonts w:ascii="Calibri" w:eastAsia="Times New Roman" w:hAnsi="Calibri" w:cs="Calibri"/>
          <w:color w:val="000000"/>
          <w:kern w:val="0"/>
          <w14:ligatures w14:val="none"/>
        </w:rPr>
        <w:br/>
        <w:t>• Talent/Location Strategy: Support companies optimize their talent and location needs in response to evolving business changes across global markets.</w:t>
      </w:r>
      <w:r w:rsidRPr="007E34F9">
        <w:rPr>
          <w:rFonts w:ascii="Calibri" w:eastAsia="Times New Roman" w:hAnsi="Calibri" w:cs="Calibri"/>
          <w:color w:val="000000"/>
          <w:kern w:val="0"/>
          <w14:ligatures w14:val="none"/>
        </w:rPr>
        <w:br/>
        <w:t xml:space="preserve">• Workplace Strategy: Evaluate how well your organization’s workplace aligns with your business and people objectives. </w:t>
      </w:r>
      <w:r w:rsidRPr="007E34F9">
        <w:rPr>
          <w:rFonts w:ascii="Calibri" w:eastAsia="Times New Roman" w:hAnsi="Calibri" w:cs="Calibri"/>
          <w:color w:val="000000"/>
          <w:kern w:val="0"/>
          <w14:ligatures w14:val="none"/>
        </w:rPr>
        <w:br/>
        <w:t>• ESG Strategies: Guide businesses in rethinking and enhancing their ESG commitments more effectively.</w:t>
      </w:r>
      <w:r w:rsidRPr="007E34F9">
        <w:rPr>
          <w:rFonts w:ascii="Calibri" w:eastAsia="Times New Roman" w:hAnsi="Calibri" w:cs="Calibri"/>
          <w:color w:val="000000"/>
          <w:kern w:val="0"/>
          <w14:ligatures w14:val="none"/>
        </w:rPr>
        <w:br/>
      </w:r>
      <w:r w:rsidRPr="007E34F9">
        <w:rPr>
          <w:rFonts w:ascii="Calibri" w:eastAsia="Times New Roman" w:hAnsi="Calibri" w:cs="Calibri"/>
          <w:color w:val="000000"/>
          <w:kern w:val="0"/>
          <w14:ligatures w14:val="none"/>
        </w:rPr>
        <w:br/>
        <w:t xml:space="preserve">Eva would appreciate the opportunity to connect with you to share more and explore how he can be a resource for your team. </w:t>
      </w:r>
    </w:p>
    <w:p w14:paraId="30833F98" w14:textId="77777777" w:rsidR="00095754" w:rsidRDefault="00095754"/>
    <w:p w14:paraId="1A4890AE" w14:textId="77777777" w:rsidR="007E34F9" w:rsidRDefault="007E34F9"/>
    <w:sectPr w:rsidR="007E3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F9"/>
    <w:rsid w:val="00095754"/>
    <w:rsid w:val="00292FDE"/>
    <w:rsid w:val="005E31DB"/>
    <w:rsid w:val="006958AD"/>
    <w:rsid w:val="007154A9"/>
    <w:rsid w:val="007E34F9"/>
    <w:rsid w:val="007F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FBE6"/>
  <w15:chartTrackingRefBased/>
  <w15:docId w15:val="{14EFE635-2787-44C9-8F2F-C57E512D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397">
      <w:bodyDiv w:val="1"/>
      <w:marLeft w:val="0"/>
      <w:marRight w:val="0"/>
      <w:marTop w:val="0"/>
      <w:marBottom w:val="0"/>
      <w:divBdr>
        <w:top w:val="none" w:sz="0" w:space="0" w:color="auto"/>
        <w:left w:val="none" w:sz="0" w:space="0" w:color="auto"/>
        <w:bottom w:val="none" w:sz="0" w:space="0" w:color="auto"/>
        <w:right w:val="none" w:sz="0" w:space="0" w:color="auto"/>
      </w:divBdr>
    </w:div>
    <w:div w:id="1059867572">
      <w:bodyDiv w:val="1"/>
      <w:marLeft w:val="0"/>
      <w:marRight w:val="0"/>
      <w:marTop w:val="0"/>
      <w:marBottom w:val="0"/>
      <w:divBdr>
        <w:top w:val="none" w:sz="0" w:space="0" w:color="auto"/>
        <w:left w:val="none" w:sz="0" w:space="0" w:color="auto"/>
        <w:bottom w:val="none" w:sz="0" w:space="0" w:color="auto"/>
        <w:right w:val="none" w:sz="0" w:space="0" w:color="auto"/>
      </w:divBdr>
    </w:div>
    <w:div w:id="21189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2</cp:revision>
  <dcterms:created xsi:type="dcterms:W3CDTF">2024-12-23T20:48:00Z</dcterms:created>
  <dcterms:modified xsi:type="dcterms:W3CDTF">2024-12-23T21:03:00Z</dcterms:modified>
</cp:coreProperties>
</file>